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261F4" w14:textId="77777777" w:rsidR="001935D6" w:rsidRPr="00CC794F" w:rsidRDefault="001935D6" w:rsidP="001935D6">
      <w:pPr>
        <w:ind w:left="-709"/>
        <w:jc w:val="center"/>
        <w:rPr>
          <w:sz w:val="36"/>
          <w:szCs w:val="36"/>
        </w:rPr>
      </w:pPr>
      <w:r w:rsidRPr="00CC794F">
        <w:rPr>
          <w:sz w:val="36"/>
          <w:szCs w:val="36"/>
        </w:rPr>
        <w:t>Машина для мойки тары ММТ-600</w:t>
      </w:r>
    </w:p>
    <w:p w14:paraId="56A8961D" w14:textId="5C126F3B" w:rsidR="00384911" w:rsidRDefault="00384911" w:rsidP="00384911">
      <w:pPr>
        <w:ind w:left="-567" w:right="-1"/>
        <w:rPr>
          <w:sz w:val="26"/>
          <w:szCs w:val="26"/>
          <w:lang w:val="en-US"/>
        </w:rPr>
      </w:pPr>
      <w:r w:rsidRPr="00384911">
        <w:rPr>
          <w:noProof/>
        </w:rPr>
        <w:drawing>
          <wp:inline distT="0" distB="0" distL="0" distR="0" wp14:anchorId="6FCB0418" wp14:editId="6CB03695">
            <wp:extent cx="5940425" cy="3960495"/>
            <wp:effectExtent l="0" t="0" r="3175" b="1905"/>
            <wp:docPr id="39327920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960495"/>
                    </a:xfrm>
                    <a:prstGeom prst="rect">
                      <a:avLst/>
                    </a:prstGeom>
                    <a:noFill/>
                    <a:ln>
                      <a:noFill/>
                    </a:ln>
                  </pic:spPr>
                </pic:pic>
              </a:graphicData>
            </a:graphic>
          </wp:inline>
        </w:drawing>
      </w:r>
    </w:p>
    <w:p w14:paraId="1919BE80" w14:textId="19FAA316" w:rsidR="001F67F2" w:rsidRDefault="001F67F2" w:rsidP="00384911">
      <w:pPr>
        <w:ind w:left="-567" w:right="-1"/>
        <w:rPr>
          <w:sz w:val="26"/>
          <w:szCs w:val="26"/>
          <w:lang w:val="en-US"/>
        </w:rPr>
      </w:pPr>
      <w:r w:rsidRPr="001935D6">
        <w:rPr>
          <w:noProof/>
          <w:lang w:eastAsia="ru-RU"/>
        </w:rPr>
        <w:drawing>
          <wp:inline distT="0" distB="0" distL="0" distR="0" wp14:anchorId="3F4F3AD0" wp14:editId="0A726A6B">
            <wp:extent cx="5940425" cy="3960495"/>
            <wp:effectExtent l="0" t="0" r="3175" b="1905"/>
            <wp:docPr id="76710085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960495"/>
                    </a:xfrm>
                    <a:prstGeom prst="rect">
                      <a:avLst/>
                    </a:prstGeom>
                    <a:noFill/>
                    <a:ln>
                      <a:noFill/>
                    </a:ln>
                  </pic:spPr>
                </pic:pic>
              </a:graphicData>
            </a:graphic>
          </wp:inline>
        </w:drawing>
      </w:r>
    </w:p>
    <w:p w14:paraId="796A3AEF" w14:textId="77777777" w:rsidR="001F67F2" w:rsidRDefault="001F67F2" w:rsidP="00384911">
      <w:pPr>
        <w:ind w:left="-567" w:right="-1"/>
        <w:rPr>
          <w:sz w:val="26"/>
          <w:szCs w:val="26"/>
          <w:lang w:val="en-US"/>
        </w:rPr>
      </w:pPr>
    </w:p>
    <w:p w14:paraId="62693084" w14:textId="77777777" w:rsidR="001F67F2" w:rsidRDefault="001F67F2" w:rsidP="00384911">
      <w:pPr>
        <w:ind w:left="-567" w:right="-1"/>
        <w:rPr>
          <w:sz w:val="26"/>
          <w:szCs w:val="26"/>
          <w:lang w:val="en-US"/>
        </w:rPr>
      </w:pPr>
    </w:p>
    <w:p w14:paraId="0C1D5CF9" w14:textId="77777777" w:rsidR="001F67F2" w:rsidRDefault="001F67F2" w:rsidP="00384911">
      <w:pPr>
        <w:ind w:left="-567" w:right="-1"/>
        <w:rPr>
          <w:sz w:val="26"/>
          <w:szCs w:val="26"/>
          <w:lang w:val="en-US"/>
        </w:rPr>
      </w:pPr>
    </w:p>
    <w:p w14:paraId="3BBE8165" w14:textId="77777777" w:rsidR="001F67F2" w:rsidRDefault="001F67F2" w:rsidP="00384911">
      <w:pPr>
        <w:ind w:left="-567" w:right="-1"/>
        <w:rPr>
          <w:sz w:val="26"/>
          <w:szCs w:val="26"/>
          <w:lang w:val="en-US"/>
        </w:rPr>
      </w:pPr>
    </w:p>
    <w:p w14:paraId="407CA723" w14:textId="77777777" w:rsidR="001F67F2" w:rsidRPr="001935D6" w:rsidRDefault="001F67F2" w:rsidP="00384911">
      <w:pPr>
        <w:ind w:left="-567" w:right="-1"/>
        <w:rPr>
          <w:sz w:val="26"/>
          <w:szCs w:val="26"/>
          <w:lang w:val="en-US"/>
        </w:rPr>
      </w:pPr>
    </w:p>
    <w:tbl>
      <w:tblPr>
        <w:tblpPr w:leftFromText="180" w:rightFromText="180" w:vertAnchor="text" w:horzAnchor="page" w:tblpX="1237" w:tblpY="13"/>
        <w:tblW w:w="1034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505"/>
        <w:gridCol w:w="2835"/>
      </w:tblGrid>
      <w:tr w:rsidR="001935D6" w:rsidRPr="001935D6" w14:paraId="69FE4BF7" w14:textId="77777777" w:rsidTr="00CC794F">
        <w:trPr>
          <w:trHeight w:val="712"/>
        </w:trPr>
        <w:tc>
          <w:tcPr>
            <w:tcW w:w="75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F46D5DA" w14:textId="77777777" w:rsidR="001935D6" w:rsidRPr="001935D6" w:rsidRDefault="001935D6" w:rsidP="001935D6">
            <w:pPr>
              <w:spacing w:after="300" w:line="240" w:lineRule="auto"/>
              <w:jc w:val="center"/>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lastRenderedPageBreak/>
              <w:t>Наименование параметра</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B86B5EF" w14:textId="77777777" w:rsidR="001935D6" w:rsidRPr="001935D6" w:rsidRDefault="001935D6" w:rsidP="001935D6">
            <w:pPr>
              <w:spacing w:after="300" w:line="240" w:lineRule="auto"/>
              <w:jc w:val="center"/>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Норма для машины</w:t>
            </w:r>
          </w:p>
        </w:tc>
      </w:tr>
      <w:tr w:rsidR="001935D6" w:rsidRPr="001935D6" w14:paraId="0B89EBF7" w14:textId="77777777" w:rsidTr="00CC794F">
        <w:tc>
          <w:tcPr>
            <w:tcW w:w="75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3909F99" w14:textId="2AB97B9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Производительность</w:t>
            </w:r>
            <w:r>
              <w:rPr>
                <w:rFonts w:ascii="Nunito Sans" w:eastAsia="Times New Roman" w:hAnsi="Nunito Sans" w:cs="Times New Roman"/>
                <w:color w:val="2B2D42"/>
                <w:kern w:val="0"/>
                <w:sz w:val="24"/>
                <w:szCs w:val="24"/>
                <w:lang w:eastAsia="ru-RU"/>
                <w14:ligatures w14:val="none"/>
              </w:rPr>
              <w:t xml:space="preserve"> </w:t>
            </w:r>
            <w:r w:rsidRPr="001935D6">
              <w:rPr>
                <w:rFonts w:ascii="Nunito Sans" w:eastAsia="Times New Roman" w:hAnsi="Nunito Sans" w:cs="Times New Roman"/>
                <w:color w:val="2B2D42"/>
                <w:kern w:val="0"/>
                <w:sz w:val="24"/>
                <w:szCs w:val="24"/>
                <w:lang w:eastAsia="ru-RU"/>
                <w14:ligatures w14:val="none"/>
              </w:rPr>
              <w:t>(по ящикам Д</w:t>
            </w:r>
            <w:r w:rsidRPr="001935D6">
              <w:rPr>
                <w:rFonts w:ascii="Cambria" w:eastAsia="Times New Roman" w:hAnsi="Cambria" w:cs="Cambria"/>
                <w:color w:val="2B2D42"/>
                <w:kern w:val="0"/>
                <w:sz w:val="24"/>
                <w:szCs w:val="24"/>
                <w:lang w:eastAsia="ru-RU"/>
                <w14:ligatures w14:val="none"/>
              </w:rPr>
              <w:t>×</w:t>
            </w:r>
            <w:r w:rsidRPr="001935D6">
              <w:rPr>
                <w:rFonts w:ascii="Nunito Sans" w:eastAsia="Times New Roman" w:hAnsi="Nunito Sans" w:cs="Nunito Sans"/>
                <w:color w:val="2B2D42"/>
                <w:kern w:val="0"/>
                <w:sz w:val="24"/>
                <w:szCs w:val="24"/>
                <w:lang w:eastAsia="ru-RU"/>
                <w14:ligatures w14:val="none"/>
              </w:rPr>
              <w:t>Ш</w:t>
            </w:r>
            <w:r w:rsidRPr="001935D6">
              <w:rPr>
                <w:rFonts w:ascii="Cambria" w:eastAsia="Times New Roman" w:hAnsi="Cambria" w:cs="Cambria"/>
                <w:color w:val="2B2D42"/>
                <w:kern w:val="0"/>
                <w:sz w:val="24"/>
                <w:szCs w:val="24"/>
                <w:lang w:eastAsia="ru-RU"/>
                <w14:ligatures w14:val="none"/>
              </w:rPr>
              <w:t>×</w:t>
            </w:r>
            <w:r w:rsidRPr="001935D6">
              <w:rPr>
                <w:rFonts w:ascii="Nunito Sans" w:eastAsia="Times New Roman" w:hAnsi="Nunito Sans" w:cs="Nunito Sans"/>
                <w:color w:val="2B2D42"/>
                <w:kern w:val="0"/>
                <w:sz w:val="24"/>
                <w:szCs w:val="24"/>
                <w:lang w:eastAsia="ru-RU"/>
                <w14:ligatures w14:val="none"/>
              </w:rPr>
              <w:t>В</w:t>
            </w:r>
            <w:r w:rsidRPr="001935D6">
              <w:rPr>
                <w:rFonts w:ascii="Nunito Sans" w:eastAsia="Times New Roman" w:hAnsi="Nunito Sans" w:cs="Times New Roman"/>
                <w:color w:val="2B2D42"/>
                <w:kern w:val="0"/>
                <w:sz w:val="24"/>
                <w:szCs w:val="24"/>
                <w:lang w:eastAsia="ru-RU"/>
                <w14:ligatures w14:val="none"/>
              </w:rPr>
              <w:t xml:space="preserve"> 600</w:t>
            </w:r>
            <w:r w:rsidRPr="001935D6">
              <w:rPr>
                <w:rFonts w:ascii="Cambria" w:eastAsia="Times New Roman" w:hAnsi="Cambria" w:cs="Cambria"/>
                <w:color w:val="2B2D42"/>
                <w:kern w:val="0"/>
                <w:sz w:val="24"/>
                <w:szCs w:val="24"/>
                <w:lang w:eastAsia="ru-RU"/>
                <w14:ligatures w14:val="none"/>
              </w:rPr>
              <w:t>×</w:t>
            </w:r>
            <w:r w:rsidRPr="001935D6">
              <w:rPr>
                <w:rFonts w:ascii="Nunito Sans" w:eastAsia="Times New Roman" w:hAnsi="Nunito Sans" w:cs="Times New Roman"/>
                <w:color w:val="2B2D42"/>
                <w:kern w:val="0"/>
                <w:sz w:val="24"/>
                <w:szCs w:val="24"/>
                <w:lang w:eastAsia="ru-RU"/>
                <w14:ligatures w14:val="none"/>
              </w:rPr>
              <w:t>400</w:t>
            </w:r>
            <w:r w:rsidRPr="001935D6">
              <w:rPr>
                <w:rFonts w:ascii="Cambria" w:eastAsia="Times New Roman" w:hAnsi="Cambria" w:cs="Cambria"/>
                <w:color w:val="2B2D42"/>
                <w:kern w:val="0"/>
                <w:sz w:val="24"/>
                <w:szCs w:val="24"/>
                <w:lang w:eastAsia="ru-RU"/>
                <w14:ligatures w14:val="none"/>
              </w:rPr>
              <w:t>×</w:t>
            </w:r>
            <w:r w:rsidRPr="001935D6">
              <w:rPr>
                <w:rFonts w:ascii="Nunito Sans" w:eastAsia="Times New Roman" w:hAnsi="Nunito Sans" w:cs="Times New Roman"/>
                <w:color w:val="2B2D42"/>
                <w:kern w:val="0"/>
                <w:sz w:val="24"/>
                <w:szCs w:val="24"/>
                <w:lang w:eastAsia="ru-RU"/>
                <w14:ligatures w14:val="none"/>
              </w:rPr>
              <w:t xml:space="preserve">420 </w:t>
            </w:r>
            <w:r w:rsidRPr="001935D6">
              <w:rPr>
                <w:rFonts w:ascii="Nunito Sans" w:eastAsia="Times New Roman" w:hAnsi="Nunito Sans" w:cs="Nunito Sans"/>
                <w:color w:val="2B2D42"/>
                <w:kern w:val="0"/>
                <w:sz w:val="24"/>
                <w:szCs w:val="24"/>
                <w:lang w:eastAsia="ru-RU"/>
                <w14:ligatures w14:val="none"/>
              </w:rPr>
              <w:t>мм</w:t>
            </w:r>
            <w:r w:rsidRPr="001935D6">
              <w:rPr>
                <w:rFonts w:ascii="Nunito Sans" w:eastAsia="Times New Roman" w:hAnsi="Nunito Sans" w:cs="Times New Roman"/>
                <w:color w:val="2B2D42"/>
                <w:kern w:val="0"/>
                <w:sz w:val="24"/>
                <w:szCs w:val="24"/>
                <w:lang w:eastAsia="ru-RU"/>
                <w14:ligatures w14:val="none"/>
              </w:rPr>
              <w:t>)</w:t>
            </w:r>
            <w:r>
              <w:rPr>
                <w:rFonts w:ascii="Nunito Sans" w:eastAsia="Times New Roman" w:hAnsi="Nunito Sans" w:cs="Times New Roman"/>
                <w:color w:val="2B2D42"/>
                <w:kern w:val="0"/>
                <w:sz w:val="24"/>
                <w:szCs w:val="24"/>
                <w:lang w:eastAsia="ru-RU"/>
                <w14:ligatures w14:val="none"/>
              </w:rPr>
              <w:t xml:space="preserve"> шт</w:t>
            </w:r>
            <w:r w:rsidRPr="001935D6">
              <w:rPr>
                <w:rFonts w:ascii="Nunito Sans" w:eastAsia="Times New Roman" w:hAnsi="Nunito Sans" w:cs="Times New Roman"/>
                <w:color w:val="2B2D42"/>
                <w:kern w:val="0"/>
                <w:sz w:val="24"/>
                <w:szCs w:val="24"/>
                <w:lang w:eastAsia="ru-RU"/>
                <w14:ligatures w14:val="none"/>
              </w:rPr>
              <w:t>/</w:t>
            </w:r>
            <w:r>
              <w:rPr>
                <w:rFonts w:ascii="Nunito Sans" w:eastAsia="Times New Roman" w:hAnsi="Nunito Sans" w:cs="Times New Roman"/>
                <w:color w:val="2B2D42"/>
                <w:kern w:val="0"/>
                <w:sz w:val="24"/>
                <w:szCs w:val="24"/>
                <w:lang w:eastAsia="ru-RU"/>
                <w14:ligatures w14:val="none"/>
              </w:rPr>
              <w:t xml:space="preserve">ч  </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CD7BD67" w14:textId="5DF77903"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До 600</w:t>
            </w:r>
          </w:p>
        </w:tc>
      </w:tr>
      <w:tr w:rsidR="001935D6" w:rsidRPr="001935D6" w14:paraId="6FE46D05" w14:textId="77777777" w:rsidTr="00CC794F">
        <w:tc>
          <w:tcPr>
            <w:tcW w:w="75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52E2A83"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Размер проема (туннеля) для прохождения тары, мм, не менее</w:t>
            </w:r>
          </w:p>
          <w:p w14:paraId="1721BDE2"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 ширина</w:t>
            </w:r>
          </w:p>
          <w:p w14:paraId="047E35DC"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 высота</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8E4F995"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p>
          <w:p w14:paraId="0347BFF8"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660</w:t>
            </w:r>
          </w:p>
          <w:p w14:paraId="729C43DD"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440</w:t>
            </w:r>
          </w:p>
        </w:tc>
      </w:tr>
      <w:tr w:rsidR="001935D6" w:rsidRPr="001935D6" w14:paraId="42FCA703" w14:textId="77777777" w:rsidTr="00CC794F">
        <w:tc>
          <w:tcPr>
            <w:tcW w:w="75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93753C7"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Габаритные размеры обрабатываемых ящиков, мм</w:t>
            </w:r>
          </w:p>
          <w:p w14:paraId="4A95AF9E"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 длина</w:t>
            </w:r>
          </w:p>
          <w:p w14:paraId="6B7F0E52"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 ширина</w:t>
            </w:r>
          </w:p>
          <w:p w14:paraId="04555C66"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 высота</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9C66B3A"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p>
          <w:p w14:paraId="2C0C766D"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280…700</w:t>
            </w:r>
          </w:p>
          <w:p w14:paraId="7527EBB7"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280…610</w:t>
            </w:r>
          </w:p>
          <w:p w14:paraId="178ACD8F" w14:textId="7BC56143"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120-420</w:t>
            </w:r>
          </w:p>
        </w:tc>
      </w:tr>
      <w:tr w:rsidR="001935D6" w:rsidRPr="001935D6" w14:paraId="0BAD09DF" w14:textId="77777777" w:rsidTr="00CC794F">
        <w:tc>
          <w:tcPr>
            <w:tcW w:w="75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1A0038A"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Скорость движения транспортера</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2B4C317"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регулируемая</w:t>
            </w:r>
          </w:p>
        </w:tc>
      </w:tr>
      <w:tr w:rsidR="001935D6" w:rsidRPr="001935D6" w14:paraId="5382170A" w14:textId="77777777" w:rsidTr="00CC794F">
        <w:tc>
          <w:tcPr>
            <w:tcW w:w="75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860728D"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Номинальное напряжение трехфазного переменного тока частотой 50 Гц, В</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7174A16"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380…400</w:t>
            </w:r>
          </w:p>
        </w:tc>
      </w:tr>
      <w:tr w:rsidR="001935D6" w:rsidRPr="001935D6" w14:paraId="5CDCB1D4" w14:textId="77777777" w:rsidTr="00CC794F">
        <w:tc>
          <w:tcPr>
            <w:tcW w:w="75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BACDF3"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Номинальная потребляемая мощность, кВт, не более</w:t>
            </w:r>
          </w:p>
          <w:p w14:paraId="597BABA8"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 общая</w:t>
            </w:r>
          </w:p>
          <w:p w14:paraId="787537B3"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 ванны</w:t>
            </w:r>
          </w:p>
          <w:p w14:paraId="43E6CEE7"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 насоса мойки</w:t>
            </w:r>
          </w:p>
          <w:p w14:paraId="089C5DF2"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 транспортера</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1CCC136"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p>
          <w:p w14:paraId="571D2C94"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32</w:t>
            </w:r>
          </w:p>
          <w:p w14:paraId="1543FC44"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2 х 12</w:t>
            </w:r>
          </w:p>
          <w:p w14:paraId="6C316FA7"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7,5</w:t>
            </w:r>
          </w:p>
          <w:p w14:paraId="3F95474A"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0,12</w:t>
            </w:r>
          </w:p>
        </w:tc>
      </w:tr>
      <w:tr w:rsidR="001935D6" w:rsidRPr="001935D6" w14:paraId="4B471373" w14:textId="77777777" w:rsidTr="00CC794F">
        <w:tc>
          <w:tcPr>
            <w:tcW w:w="75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9F0AF4"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Номинальное давление сети водоснабжения, МПа</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73EC90"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0,2-0,6</w:t>
            </w:r>
          </w:p>
        </w:tc>
      </w:tr>
      <w:tr w:rsidR="001935D6" w:rsidRPr="001935D6" w14:paraId="125198EE" w14:textId="77777777" w:rsidTr="00CC794F">
        <w:tc>
          <w:tcPr>
            <w:tcW w:w="75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0C1F308"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 xml:space="preserve">Температура воды сети горячего водоснабжения, </w:t>
            </w:r>
            <w:r w:rsidRPr="001935D6">
              <w:rPr>
                <w:rFonts w:ascii="Cambria" w:eastAsia="Times New Roman" w:hAnsi="Cambria" w:cs="Cambria"/>
                <w:color w:val="2B2D42"/>
                <w:kern w:val="0"/>
                <w:sz w:val="24"/>
                <w:szCs w:val="24"/>
                <w:lang w:eastAsia="ru-RU"/>
                <w14:ligatures w14:val="none"/>
              </w:rPr>
              <w:t>º</w:t>
            </w:r>
            <w:r w:rsidRPr="001935D6">
              <w:rPr>
                <w:rFonts w:ascii="Nunito Sans" w:eastAsia="Times New Roman" w:hAnsi="Nunito Sans" w:cs="Nunito Sans"/>
                <w:color w:val="2B2D42"/>
                <w:kern w:val="0"/>
                <w:sz w:val="24"/>
                <w:szCs w:val="24"/>
                <w:lang w:eastAsia="ru-RU"/>
                <w14:ligatures w14:val="none"/>
              </w:rPr>
              <w:t>С</w:t>
            </w:r>
            <w:r w:rsidRPr="001935D6">
              <w:rPr>
                <w:rFonts w:ascii="Nunito Sans" w:eastAsia="Times New Roman" w:hAnsi="Nunito Sans" w:cs="Times New Roman"/>
                <w:color w:val="2B2D42"/>
                <w:kern w:val="0"/>
                <w:sz w:val="24"/>
                <w:szCs w:val="24"/>
                <w:lang w:eastAsia="ru-RU"/>
                <w14:ligatures w14:val="none"/>
              </w:rPr>
              <w:t xml:space="preserve">, </w:t>
            </w:r>
            <w:r w:rsidRPr="001935D6">
              <w:rPr>
                <w:rFonts w:ascii="Nunito Sans" w:eastAsia="Times New Roman" w:hAnsi="Nunito Sans" w:cs="Nunito Sans"/>
                <w:color w:val="2B2D42"/>
                <w:kern w:val="0"/>
                <w:sz w:val="24"/>
                <w:szCs w:val="24"/>
                <w:lang w:eastAsia="ru-RU"/>
                <w14:ligatures w14:val="none"/>
              </w:rPr>
              <w:t>не</w:t>
            </w:r>
            <w:r w:rsidRPr="001935D6">
              <w:rPr>
                <w:rFonts w:ascii="Nunito Sans" w:eastAsia="Times New Roman" w:hAnsi="Nunito Sans" w:cs="Times New Roman"/>
                <w:color w:val="2B2D42"/>
                <w:kern w:val="0"/>
                <w:sz w:val="24"/>
                <w:szCs w:val="24"/>
                <w:lang w:eastAsia="ru-RU"/>
                <w14:ligatures w14:val="none"/>
              </w:rPr>
              <w:t xml:space="preserve"> </w:t>
            </w:r>
            <w:r w:rsidRPr="001935D6">
              <w:rPr>
                <w:rFonts w:ascii="Nunito Sans" w:eastAsia="Times New Roman" w:hAnsi="Nunito Sans" w:cs="Nunito Sans"/>
                <w:color w:val="2B2D42"/>
                <w:kern w:val="0"/>
                <w:sz w:val="24"/>
                <w:szCs w:val="24"/>
                <w:lang w:eastAsia="ru-RU"/>
                <w14:ligatures w14:val="none"/>
              </w:rPr>
              <w:t>менее</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B951BA0"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55</w:t>
            </w:r>
          </w:p>
        </w:tc>
      </w:tr>
      <w:tr w:rsidR="001935D6" w:rsidRPr="001935D6" w14:paraId="43F1E582" w14:textId="77777777" w:rsidTr="00CC794F">
        <w:tc>
          <w:tcPr>
            <w:tcW w:w="75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F648C3B"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Диаметр трубопровода для подсоединения к сети водоснабжения</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F64AA9C"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Ду 15</w:t>
            </w:r>
          </w:p>
        </w:tc>
      </w:tr>
      <w:tr w:rsidR="001935D6" w:rsidRPr="001935D6" w14:paraId="06A253EA" w14:textId="77777777" w:rsidTr="00CC794F">
        <w:tc>
          <w:tcPr>
            <w:tcW w:w="75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1FE86F7"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Диаметр трубопровода для подсоединения к сети канализации</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C8C8A4D"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Ду 50</w:t>
            </w:r>
          </w:p>
        </w:tc>
      </w:tr>
      <w:tr w:rsidR="001935D6" w:rsidRPr="001935D6" w14:paraId="65CBB19E" w14:textId="77777777" w:rsidTr="00CC794F">
        <w:tc>
          <w:tcPr>
            <w:tcW w:w="75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C79E45E"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 xml:space="preserve">Температура моющего раствора, </w:t>
            </w:r>
            <w:r w:rsidRPr="001935D6">
              <w:rPr>
                <w:rFonts w:ascii="Cambria" w:eastAsia="Times New Roman" w:hAnsi="Cambria" w:cs="Cambria"/>
                <w:color w:val="2B2D42"/>
                <w:kern w:val="0"/>
                <w:sz w:val="24"/>
                <w:szCs w:val="24"/>
                <w:lang w:eastAsia="ru-RU"/>
                <w14:ligatures w14:val="none"/>
              </w:rPr>
              <w:t>º</w:t>
            </w:r>
            <w:r w:rsidRPr="001935D6">
              <w:rPr>
                <w:rFonts w:ascii="Nunito Sans" w:eastAsia="Times New Roman" w:hAnsi="Nunito Sans" w:cs="Nunito Sans"/>
                <w:color w:val="2B2D42"/>
                <w:kern w:val="0"/>
                <w:sz w:val="24"/>
                <w:szCs w:val="24"/>
                <w:lang w:eastAsia="ru-RU"/>
                <w14:ligatures w14:val="none"/>
              </w:rPr>
              <w:t>С</w:t>
            </w:r>
            <w:r w:rsidRPr="001935D6">
              <w:rPr>
                <w:rFonts w:ascii="Nunito Sans" w:eastAsia="Times New Roman" w:hAnsi="Nunito Sans" w:cs="Times New Roman"/>
                <w:color w:val="2B2D42"/>
                <w:kern w:val="0"/>
                <w:sz w:val="24"/>
                <w:szCs w:val="24"/>
                <w:lang w:eastAsia="ru-RU"/>
                <w14:ligatures w14:val="none"/>
              </w:rPr>
              <w:t xml:space="preserve">, </w:t>
            </w:r>
            <w:r w:rsidRPr="001935D6">
              <w:rPr>
                <w:rFonts w:ascii="Nunito Sans" w:eastAsia="Times New Roman" w:hAnsi="Nunito Sans" w:cs="Nunito Sans"/>
                <w:color w:val="2B2D42"/>
                <w:kern w:val="0"/>
                <w:sz w:val="24"/>
                <w:szCs w:val="24"/>
                <w:lang w:eastAsia="ru-RU"/>
                <w14:ligatures w14:val="none"/>
              </w:rPr>
              <w:t>не</w:t>
            </w:r>
            <w:r w:rsidRPr="001935D6">
              <w:rPr>
                <w:rFonts w:ascii="Nunito Sans" w:eastAsia="Times New Roman" w:hAnsi="Nunito Sans" w:cs="Times New Roman"/>
                <w:color w:val="2B2D42"/>
                <w:kern w:val="0"/>
                <w:sz w:val="24"/>
                <w:szCs w:val="24"/>
                <w:lang w:eastAsia="ru-RU"/>
                <w14:ligatures w14:val="none"/>
              </w:rPr>
              <w:t xml:space="preserve"> </w:t>
            </w:r>
            <w:r w:rsidRPr="001935D6">
              <w:rPr>
                <w:rFonts w:ascii="Nunito Sans" w:eastAsia="Times New Roman" w:hAnsi="Nunito Sans" w:cs="Nunito Sans"/>
                <w:color w:val="2B2D42"/>
                <w:kern w:val="0"/>
                <w:sz w:val="24"/>
                <w:szCs w:val="24"/>
                <w:lang w:eastAsia="ru-RU"/>
                <w14:ligatures w14:val="none"/>
              </w:rPr>
              <w:t>более</w:t>
            </w:r>
            <w:r w:rsidRPr="001935D6">
              <w:rPr>
                <w:rFonts w:ascii="Nunito Sans" w:eastAsia="Times New Roman" w:hAnsi="Nunito Sans" w:cs="Times New Roman"/>
                <w:color w:val="2B2D42"/>
                <w:kern w:val="0"/>
                <w:sz w:val="24"/>
                <w:szCs w:val="24"/>
                <w:lang w:eastAsia="ru-RU"/>
                <w14:ligatures w14:val="none"/>
              </w:rPr>
              <w:t>:</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B3AB202"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55</w:t>
            </w:r>
          </w:p>
        </w:tc>
      </w:tr>
      <w:tr w:rsidR="001935D6" w:rsidRPr="001935D6" w14:paraId="6F7F32B0" w14:textId="77777777" w:rsidTr="00CC794F">
        <w:tc>
          <w:tcPr>
            <w:tcW w:w="75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269F1C2"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Расход воды на ополаскивание, л / ч</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56C86E1"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480</w:t>
            </w:r>
            <w:r w:rsidRPr="001935D6">
              <w:rPr>
                <w:rFonts w:ascii="Nunito Sans" w:eastAsia="Times New Roman" w:hAnsi="Nunito Sans" w:cs="Times New Roman"/>
                <w:color w:val="2B2D42"/>
                <w:kern w:val="0"/>
                <w:sz w:val="18"/>
                <w:szCs w:val="18"/>
                <w:vertAlign w:val="superscript"/>
                <w:lang w:eastAsia="ru-RU"/>
                <w14:ligatures w14:val="none"/>
              </w:rPr>
              <w:t>+20</w:t>
            </w:r>
            <w:r w:rsidRPr="001935D6">
              <w:rPr>
                <w:rFonts w:ascii="Nunito Sans" w:eastAsia="Times New Roman" w:hAnsi="Nunito Sans" w:cs="Times New Roman"/>
                <w:color w:val="2B2D42"/>
                <w:kern w:val="0"/>
                <w:sz w:val="18"/>
                <w:szCs w:val="18"/>
                <w:vertAlign w:val="subscript"/>
                <w:lang w:eastAsia="ru-RU"/>
                <w14:ligatures w14:val="none"/>
              </w:rPr>
              <w:t>-30</w:t>
            </w:r>
          </w:p>
        </w:tc>
      </w:tr>
      <w:tr w:rsidR="001935D6" w:rsidRPr="001935D6" w14:paraId="04E2F853" w14:textId="77777777" w:rsidTr="00CC794F">
        <w:tc>
          <w:tcPr>
            <w:tcW w:w="75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DC878AE"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Габаритные размеры, мм, не более:</w:t>
            </w:r>
          </w:p>
          <w:p w14:paraId="0ECA9709"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 длина</w:t>
            </w:r>
          </w:p>
          <w:p w14:paraId="0D10F66F"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 ширина</w:t>
            </w:r>
          </w:p>
          <w:p w14:paraId="5ECAC2B6"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 высота</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39C9769"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p>
          <w:p w14:paraId="49696213"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3130</w:t>
            </w:r>
          </w:p>
          <w:p w14:paraId="6AE43EF4"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1040</w:t>
            </w:r>
          </w:p>
          <w:p w14:paraId="514FFE7E"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1555</w:t>
            </w:r>
          </w:p>
        </w:tc>
      </w:tr>
      <w:tr w:rsidR="001935D6" w:rsidRPr="001935D6" w14:paraId="5F4F1286" w14:textId="77777777" w:rsidTr="00CC794F">
        <w:tc>
          <w:tcPr>
            <w:tcW w:w="75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25D45BF"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Объем ванны, л, не менее</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F496FB4" w14:textId="77777777" w:rsidR="001935D6" w:rsidRPr="001935D6" w:rsidRDefault="001935D6" w:rsidP="001935D6">
            <w:pPr>
              <w:spacing w:after="0" w:line="240" w:lineRule="auto"/>
              <w:rPr>
                <w:rFonts w:ascii="Nunito Sans" w:eastAsia="Times New Roman" w:hAnsi="Nunito Sans" w:cs="Times New Roman"/>
                <w:color w:val="2B2D42"/>
                <w:kern w:val="0"/>
                <w:sz w:val="24"/>
                <w:szCs w:val="24"/>
                <w:lang w:eastAsia="ru-RU"/>
                <w14:ligatures w14:val="none"/>
              </w:rPr>
            </w:pPr>
            <w:r w:rsidRPr="001935D6">
              <w:rPr>
                <w:rFonts w:ascii="Nunito Sans" w:eastAsia="Times New Roman" w:hAnsi="Nunito Sans" w:cs="Times New Roman"/>
                <w:color w:val="2B2D42"/>
                <w:kern w:val="0"/>
                <w:sz w:val="24"/>
                <w:szCs w:val="24"/>
                <w:lang w:eastAsia="ru-RU"/>
                <w14:ligatures w14:val="none"/>
              </w:rPr>
              <w:t>300</w:t>
            </w:r>
          </w:p>
        </w:tc>
      </w:tr>
    </w:tbl>
    <w:p w14:paraId="67C6509D" w14:textId="77777777" w:rsidR="001F67F2" w:rsidRDefault="001F67F2" w:rsidP="001F67F2">
      <w:pPr>
        <w:shd w:val="clear" w:color="auto" w:fill="FFFFFF"/>
        <w:spacing w:after="0" w:line="240" w:lineRule="auto"/>
        <w:rPr>
          <w:rFonts w:ascii="Nunito Sans" w:eastAsia="Times New Roman" w:hAnsi="Nunito Sans" w:cs="Times New Roman"/>
          <w:color w:val="555555"/>
          <w:kern w:val="0"/>
          <w:sz w:val="26"/>
          <w:szCs w:val="26"/>
          <w:lang w:val="en-US" w:eastAsia="ru-RU"/>
          <w14:ligatures w14:val="none"/>
        </w:rPr>
      </w:pPr>
    </w:p>
    <w:p w14:paraId="6B9FA68D" w14:textId="77777777" w:rsidR="001F67F2" w:rsidRDefault="001F67F2" w:rsidP="001F67F2">
      <w:pPr>
        <w:shd w:val="clear" w:color="auto" w:fill="FFFFFF"/>
        <w:spacing w:after="0" w:line="240" w:lineRule="auto"/>
        <w:rPr>
          <w:rFonts w:ascii="Nunito Sans" w:eastAsia="Times New Roman" w:hAnsi="Nunito Sans" w:cs="Times New Roman"/>
          <w:color w:val="555555"/>
          <w:kern w:val="0"/>
          <w:sz w:val="26"/>
          <w:szCs w:val="26"/>
          <w:lang w:val="en-US" w:eastAsia="ru-RU"/>
          <w14:ligatures w14:val="none"/>
        </w:rPr>
      </w:pPr>
    </w:p>
    <w:p w14:paraId="6B47D44B" w14:textId="77777777" w:rsidR="00CC794F" w:rsidRDefault="00CC794F" w:rsidP="001F67F2">
      <w:pPr>
        <w:shd w:val="clear" w:color="auto" w:fill="FFFFFF"/>
        <w:spacing w:after="0" w:line="240" w:lineRule="auto"/>
        <w:rPr>
          <w:rFonts w:ascii="Nunito Sans" w:eastAsia="Times New Roman" w:hAnsi="Nunito Sans" w:cs="Times New Roman"/>
          <w:color w:val="555555"/>
          <w:kern w:val="0"/>
          <w:sz w:val="26"/>
          <w:szCs w:val="26"/>
          <w:lang w:val="en-US" w:eastAsia="ru-RU"/>
          <w14:ligatures w14:val="none"/>
        </w:rPr>
      </w:pPr>
    </w:p>
    <w:p w14:paraId="7731F525" w14:textId="77777777" w:rsidR="00CC794F" w:rsidRDefault="00CC794F" w:rsidP="001F67F2">
      <w:pPr>
        <w:shd w:val="clear" w:color="auto" w:fill="FFFFFF"/>
        <w:spacing w:after="0" w:line="240" w:lineRule="auto"/>
        <w:rPr>
          <w:rFonts w:ascii="Nunito Sans" w:eastAsia="Times New Roman" w:hAnsi="Nunito Sans" w:cs="Times New Roman"/>
          <w:color w:val="555555"/>
          <w:kern w:val="0"/>
          <w:sz w:val="26"/>
          <w:szCs w:val="26"/>
          <w:lang w:val="en-US" w:eastAsia="ru-RU"/>
          <w14:ligatures w14:val="none"/>
        </w:rPr>
      </w:pPr>
    </w:p>
    <w:p w14:paraId="3EA9C1D9" w14:textId="77777777" w:rsidR="001F67F2" w:rsidRDefault="001F67F2" w:rsidP="001F67F2">
      <w:pPr>
        <w:shd w:val="clear" w:color="auto" w:fill="FFFFFF"/>
        <w:spacing w:after="0" w:line="240" w:lineRule="auto"/>
        <w:rPr>
          <w:rFonts w:ascii="Nunito Sans" w:eastAsia="Times New Roman" w:hAnsi="Nunito Sans" w:cs="Times New Roman"/>
          <w:color w:val="555555"/>
          <w:kern w:val="0"/>
          <w:sz w:val="26"/>
          <w:szCs w:val="26"/>
          <w:lang w:val="en-US" w:eastAsia="ru-RU"/>
          <w14:ligatures w14:val="none"/>
        </w:rPr>
      </w:pPr>
    </w:p>
    <w:p w14:paraId="38E8CEDC" w14:textId="77777777" w:rsidR="001F67F2" w:rsidRDefault="001F67F2" w:rsidP="001F67F2">
      <w:pPr>
        <w:shd w:val="clear" w:color="auto" w:fill="FFFFFF"/>
        <w:spacing w:after="0" w:line="240" w:lineRule="auto"/>
        <w:rPr>
          <w:rFonts w:ascii="Nunito Sans" w:eastAsia="Times New Roman" w:hAnsi="Nunito Sans" w:cs="Times New Roman"/>
          <w:color w:val="555555"/>
          <w:kern w:val="0"/>
          <w:sz w:val="26"/>
          <w:szCs w:val="26"/>
          <w:lang w:val="en-US" w:eastAsia="ru-RU"/>
          <w14:ligatures w14:val="none"/>
        </w:rPr>
      </w:pPr>
    </w:p>
    <w:p w14:paraId="715E2565" w14:textId="1676D497" w:rsidR="001935D6" w:rsidRPr="001F67F2" w:rsidRDefault="001935D6" w:rsidP="001F67F2">
      <w:pPr>
        <w:shd w:val="clear" w:color="auto" w:fill="FFFFFF"/>
        <w:spacing w:after="0" w:line="240" w:lineRule="auto"/>
        <w:ind w:right="-143"/>
        <w:rPr>
          <w:rFonts w:ascii="Nunito Sans" w:eastAsia="Times New Roman" w:hAnsi="Nunito Sans" w:cs="Times New Roman"/>
          <w:color w:val="555555"/>
          <w:kern w:val="0"/>
          <w:sz w:val="24"/>
          <w:szCs w:val="24"/>
          <w:lang w:eastAsia="ru-RU"/>
          <w14:ligatures w14:val="none"/>
        </w:rPr>
      </w:pPr>
      <w:r w:rsidRPr="001F67F2">
        <w:rPr>
          <w:rFonts w:ascii="Nunito Sans" w:eastAsia="Times New Roman" w:hAnsi="Nunito Sans" w:cs="Times New Roman"/>
          <w:b/>
          <w:bCs/>
          <w:color w:val="555555"/>
          <w:kern w:val="0"/>
          <w:sz w:val="24"/>
          <w:szCs w:val="24"/>
          <w:lang w:eastAsia="ru-RU"/>
          <w14:ligatures w14:val="none"/>
        </w:rPr>
        <w:lastRenderedPageBreak/>
        <w:t>Машина для мойки тары ММТ-600 </w:t>
      </w:r>
      <w:r w:rsidRPr="001F67F2">
        <w:rPr>
          <w:rFonts w:ascii="Nunito Sans" w:eastAsia="Times New Roman" w:hAnsi="Nunito Sans" w:cs="Times New Roman"/>
          <w:color w:val="555555"/>
          <w:kern w:val="0"/>
          <w:sz w:val="24"/>
          <w:szCs w:val="24"/>
          <w:lang w:eastAsia="ru-RU"/>
          <w14:ligatures w14:val="none"/>
        </w:rPr>
        <w:t xml:space="preserve">предназначена для использования в промышленности с целью автоматизированной мойки многооборотной пластиковой тары, пластиковых ящиков (тарированных, складских, для заморозки, универсальных, финпаков), пластиковых универсальных контейнеров, лотков, евролотков, корзин покупательских, а так же предметов технического назначения, размещенных в кассетах, с помощью моющего раствора, подающегося под высоким давлением через форсунки. </w:t>
      </w:r>
    </w:p>
    <w:p w14:paraId="43CD7EB0" w14:textId="77777777" w:rsidR="001935D6" w:rsidRPr="001F67F2" w:rsidRDefault="001935D6" w:rsidP="001F67F2">
      <w:pPr>
        <w:shd w:val="clear" w:color="auto" w:fill="FFFFFF"/>
        <w:spacing w:after="0" w:line="240" w:lineRule="auto"/>
        <w:ind w:right="-143"/>
        <w:rPr>
          <w:rFonts w:ascii="Nunito Sans" w:eastAsia="Times New Roman" w:hAnsi="Nunito Sans" w:cs="Times New Roman"/>
          <w:color w:val="555555"/>
          <w:kern w:val="0"/>
          <w:sz w:val="24"/>
          <w:szCs w:val="24"/>
          <w:lang w:eastAsia="ru-RU"/>
          <w14:ligatures w14:val="none"/>
        </w:rPr>
      </w:pPr>
      <w:r w:rsidRPr="001F67F2">
        <w:rPr>
          <w:rFonts w:ascii="Nunito Sans" w:eastAsia="Times New Roman" w:hAnsi="Nunito Sans" w:cs="Times New Roman"/>
          <w:b/>
          <w:bCs/>
          <w:color w:val="555555"/>
          <w:kern w:val="0"/>
          <w:sz w:val="24"/>
          <w:szCs w:val="24"/>
          <w:lang w:eastAsia="ru-RU"/>
          <w14:ligatures w14:val="none"/>
        </w:rPr>
        <w:t>Область применения:</w:t>
      </w:r>
    </w:p>
    <w:p w14:paraId="3D820E77" w14:textId="77777777" w:rsidR="001935D6" w:rsidRPr="001F67F2" w:rsidRDefault="001935D6" w:rsidP="001F67F2">
      <w:pPr>
        <w:shd w:val="clear" w:color="auto" w:fill="FFFFFF"/>
        <w:spacing w:after="0" w:line="240" w:lineRule="auto"/>
        <w:ind w:right="-143"/>
        <w:rPr>
          <w:rFonts w:ascii="Nunito Sans" w:eastAsia="Times New Roman" w:hAnsi="Nunito Sans" w:cs="Times New Roman"/>
          <w:color w:val="555555"/>
          <w:kern w:val="0"/>
          <w:sz w:val="24"/>
          <w:szCs w:val="24"/>
          <w:lang w:eastAsia="ru-RU"/>
          <w14:ligatures w14:val="none"/>
        </w:rPr>
      </w:pPr>
      <w:r w:rsidRPr="001F67F2">
        <w:rPr>
          <w:rFonts w:ascii="Nunito Sans" w:eastAsia="Times New Roman" w:hAnsi="Nunito Sans" w:cs="Times New Roman"/>
          <w:color w:val="555555"/>
          <w:kern w:val="0"/>
          <w:sz w:val="24"/>
          <w:szCs w:val="24"/>
          <w:lang w:eastAsia="ru-RU"/>
          <w14:ligatures w14:val="none"/>
        </w:rPr>
        <w:t>предприятия по переработке мясной, молочной продукции, рыбы, фруктов, ягод, овощей; предприятия по производству кондитерских, хлебобулочных и макаронных изделий. </w:t>
      </w:r>
    </w:p>
    <w:p w14:paraId="4171AD9E" w14:textId="77777777" w:rsidR="001935D6" w:rsidRPr="001F67F2" w:rsidRDefault="001935D6" w:rsidP="001F67F2">
      <w:pPr>
        <w:shd w:val="clear" w:color="auto" w:fill="FFFFFF"/>
        <w:spacing w:after="0" w:line="240" w:lineRule="auto"/>
        <w:ind w:right="-143"/>
        <w:rPr>
          <w:rFonts w:ascii="Nunito Sans" w:eastAsia="Times New Roman" w:hAnsi="Nunito Sans" w:cs="Times New Roman"/>
          <w:color w:val="555555"/>
          <w:kern w:val="0"/>
          <w:sz w:val="24"/>
          <w:szCs w:val="24"/>
          <w:lang w:eastAsia="ru-RU"/>
          <w14:ligatures w14:val="none"/>
        </w:rPr>
      </w:pPr>
      <w:r w:rsidRPr="001F67F2">
        <w:rPr>
          <w:rFonts w:ascii="Nunito Sans" w:eastAsia="Times New Roman" w:hAnsi="Nunito Sans" w:cs="Times New Roman"/>
          <w:b/>
          <w:bCs/>
          <w:color w:val="555555"/>
          <w:kern w:val="0"/>
          <w:sz w:val="24"/>
          <w:szCs w:val="24"/>
          <w:lang w:eastAsia="ru-RU"/>
          <w14:ligatures w14:val="none"/>
        </w:rPr>
        <w:t>Машина выполняет следующие технологические операции:</w:t>
      </w:r>
      <w:r w:rsidRPr="001F67F2">
        <w:rPr>
          <w:rFonts w:ascii="Nunito Sans" w:eastAsia="Times New Roman" w:hAnsi="Nunito Sans" w:cs="Times New Roman"/>
          <w:color w:val="555555"/>
          <w:kern w:val="0"/>
          <w:sz w:val="24"/>
          <w:szCs w:val="24"/>
          <w:lang w:eastAsia="ru-RU"/>
          <w14:ligatures w14:val="none"/>
        </w:rPr>
        <w:t> </w:t>
      </w:r>
    </w:p>
    <w:p w14:paraId="411E5DB1" w14:textId="77777777" w:rsidR="001935D6" w:rsidRPr="001F67F2" w:rsidRDefault="001935D6" w:rsidP="001F67F2">
      <w:pPr>
        <w:shd w:val="clear" w:color="auto" w:fill="FFFFFF"/>
        <w:spacing w:after="0" w:line="240" w:lineRule="auto"/>
        <w:ind w:right="-143"/>
        <w:rPr>
          <w:rFonts w:ascii="Nunito Sans" w:eastAsia="Times New Roman" w:hAnsi="Nunito Sans" w:cs="Times New Roman"/>
          <w:color w:val="555555"/>
          <w:kern w:val="0"/>
          <w:sz w:val="24"/>
          <w:szCs w:val="24"/>
          <w:lang w:eastAsia="ru-RU"/>
          <w14:ligatures w14:val="none"/>
        </w:rPr>
      </w:pPr>
      <w:r w:rsidRPr="001F67F2">
        <w:rPr>
          <w:rFonts w:ascii="Nunito Sans" w:eastAsia="Times New Roman" w:hAnsi="Nunito Sans" w:cs="Times New Roman"/>
          <w:color w:val="555555"/>
          <w:kern w:val="0"/>
          <w:sz w:val="24"/>
          <w:szCs w:val="24"/>
          <w:lang w:eastAsia="ru-RU"/>
          <w14:ligatures w14:val="none"/>
        </w:rPr>
        <w:t>- мытье моющим раствором;</w:t>
      </w:r>
    </w:p>
    <w:p w14:paraId="44FD1A3B" w14:textId="77777777" w:rsidR="001935D6" w:rsidRPr="001F67F2" w:rsidRDefault="001935D6" w:rsidP="001F67F2">
      <w:pPr>
        <w:shd w:val="clear" w:color="auto" w:fill="FFFFFF"/>
        <w:spacing w:after="0" w:line="240" w:lineRule="auto"/>
        <w:ind w:right="-143"/>
        <w:rPr>
          <w:rFonts w:ascii="Nunito Sans" w:eastAsia="Times New Roman" w:hAnsi="Nunito Sans" w:cs="Times New Roman"/>
          <w:color w:val="555555"/>
          <w:kern w:val="0"/>
          <w:sz w:val="24"/>
          <w:szCs w:val="24"/>
          <w:lang w:eastAsia="ru-RU"/>
          <w14:ligatures w14:val="none"/>
        </w:rPr>
      </w:pPr>
      <w:r w:rsidRPr="001F67F2">
        <w:rPr>
          <w:rFonts w:ascii="Nunito Sans" w:eastAsia="Times New Roman" w:hAnsi="Nunito Sans" w:cs="Times New Roman"/>
          <w:color w:val="555555"/>
          <w:kern w:val="0"/>
          <w:sz w:val="24"/>
          <w:szCs w:val="24"/>
          <w:lang w:eastAsia="ru-RU"/>
          <w14:ligatures w14:val="none"/>
        </w:rPr>
        <w:t>- ополаскивание горячей проточной водой.</w:t>
      </w:r>
    </w:p>
    <w:p w14:paraId="15191DE7" w14:textId="77777777" w:rsidR="001935D6" w:rsidRPr="001F67F2" w:rsidRDefault="001935D6" w:rsidP="001F67F2">
      <w:pPr>
        <w:shd w:val="clear" w:color="auto" w:fill="FFFFFF"/>
        <w:spacing w:after="0" w:line="240" w:lineRule="auto"/>
        <w:rPr>
          <w:rFonts w:ascii="Nunito Sans" w:eastAsia="Times New Roman" w:hAnsi="Nunito Sans" w:cs="Times New Roman"/>
          <w:color w:val="555555"/>
          <w:kern w:val="0"/>
          <w:sz w:val="24"/>
          <w:szCs w:val="24"/>
          <w:lang w:eastAsia="ru-RU"/>
          <w14:ligatures w14:val="none"/>
        </w:rPr>
      </w:pPr>
      <w:r w:rsidRPr="001F67F2">
        <w:rPr>
          <w:rFonts w:ascii="Nunito Sans" w:eastAsia="Times New Roman" w:hAnsi="Nunito Sans" w:cs="Times New Roman"/>
          <w:color w:val="555555"/>
          <w:kern w:val="0"/>
          <w:sz w:val="24"/>
          <w:szCs w:val="24"/>
          <w:lang w:eastAsia="ru-RU"/>
          <w14:ligatures w14:val="none"/>
        </w:rPr>
        <w:t xml:space="preserve">При необходимости стерилизации тары (температура ополаскивающей воды </w:t>
      </w:r>
      <w:r w:rsidRPr="001F67F2">
        <w:rPr>
          <w:rFonts w:ascii="Nunito Sans" w:eastAsia="Times New Roman" w:hAnsi="Nunito Sans" w:cs="Times New Roman"/>
          <w:b/>
          <w:bCs/>
          <w:color w:val="555555"/>
          <w:kern w:val="0"/>
          <w:sz w:val="24"/>
          <w:szCs w:val="24"/>
          <w:lang w:eastAsia="ru-RU"/>
          <w14:ligatures w14:val="none"/>
        </w:rPr>
        <w:t>должна быть не ниже 85</w:t>
      </w:r>
      <w:r w:rsidRPr="001F67F2">
        <w:rPr>
          <w:rFonts w:ascii="Times New Roman" w:eastAsia="Times New Roman" w:hAnsi="Times New Roman" w:cs="Times New Roman"/>
          <w:b/>
          <w:bCs/>
          <w:color w:val="555555"/>
          <w:kern w:val="0"/>
          <w:sz w:val="24"/>
          <w:szCs w:val="24"/>
          <w:lang w:eastAsia="ru-RU"/>
          <w14:ligatures w14:val="none"/>
        </w:rPr>
        <w:t>℃</w:t>
      </w:r>
      <w:r w:rsidRPr="001F67F2">
        <w:rPr>
          <w:rFonts w:ascii="Nunito Sans" w:eastAsia="Times New Roman" w:hAnsi="Nunito Sans" w:cs="Times New Roman"/>
          <w:color w:val="555555"/>
          <w:kern w:val="0"/>
          <w:sz w:val="24"/>
          <w:szCs w:val="24"/>
          <w:lang w:eastAsia="ru-RU"/>
          <w14:ligatures w14:val="none"/>
        </w:rPr>
        <w:t>) </w:t>
      </w:r>
      <w:r w:rsidRPr="001F67F2">
        <w:rPr>
          <w:rFonts w:ascii="Nunito Sans" w:eastAsia="Times New Roman" w:hAnsi="Nunito Sans" w:cs="Times New Roman"/>
          <w:color w:val="555555"/>
          <w:kern w:val="0"/>
          <w:sz w:val="24"/>
          <w:szCs w:val="24"/>
          <w:shd w:val="clear" w:color="auto" w:fill="F7C6CE"/>
          <w:lang w:eastAsia="ru-RU"/>
          <w14:ligatures w14:val="none"/>
        </w:rPr>
        <w:t>подачу воды данной температуры обеспечивает заказчик</w:t>
      </w:r>
      <w:r w:rsidRPr="001F67F2">
        <w:rPr>
          <w:rFonts w:ascii="Nunito Sans" w:eastAsia="Times New Roman" w:hAnsi="Nunito Sans" w:cs="Times New Roman"/>
          <w:color w:val="555555"/>
          <w:kern w:val="0"/>
          <w:sz w:val="24"/>
          <w:szCs w:val="24"/>
          <w:lang w:eastAsia="ru-RU"/>
          <w14:ligatures w14:val="none"/>
        </w:rPr>
        <w:t>.</w:t>
      </w:r>
    </w:p>
    <w:p w14:paraId="19C1C8BD" w14:textId="0CEBB984" w:rsidR="001935D6" w:rsidRPr="001F67F2" w:rsidRDefault="001935D6" w:rsidP="001F67F2">
      <w:pPr>
        <w:shd w:val="clear" w:color="auto" w:fill="FFFFFF"/>
        <w:spacing w:after="0" w:line="240" w:lineRule="auto"/>
        <w:rPr>
          <w:rFonts w:ascii="Nunito Sans" w:eastAsia="Times New Roman" w:hAnsi="Nunito Sans" w:cs="Times New Roman"/>
          <w:color w:val="555555"/>
          <w:kern w:val="0"/>
          <w:sz w:val="24"/>
          <w:szCs w:val="24"/>
          <w:lang w:eastAsia="ru-RU"/>
          <w14:ligatures w14:val="none"/>
        </w:rPr>
      </w:pPr>
      <w:r w:rsidRPr="001F67F2">
        <w:rPr>
          <w:rFonts w:ascii="Nunito Sans" w:eastAsia="Times New Roman" w:hAnsi="Nunito Sans" w:cs="Times New Roman"/>
          <w:color w:val="555555"/>
          <w:kern w:val="0"/>
          <w:sz w:val="24"/>
          <w:szCs w:val="24"/>
          <w:lang w:eastAsia="ru-RU"/>
          <w14:ligatures w14:val="none"/>
        </w:rPr>
        <w:t>Загрузка тары осуществляется как по длинной так и по широкой стороне, при этом тару имеющую габаритный размер более 610 мм необходимо размещать длинной стороной вдоль цепи транспортёра.</w:t>
      </w:r>
    </w:p>
    <w:p w14:paraId="3A3EC6F0" w14:textId="77777777" w:rsidR="001935D6" w:rsidRPr="001F67F2" w:rsidRDefault="001935D6" w:rsidP="001F67F2">
      <w:pPr>
        <w:shd w:val="clear" w:color="auto" w:fill="FFFFFF"/>
        <w:spacing w:after="0" w:line="240" w:lineRule="auto"/>
        <w:rPr>
          <w:rFonts w:ascii="Nunito Sans" w:eastAsia="Times New Roman" w:hAnsi="Nunito Sans" w:cs="Times New Roman"/>
          <w:color w:val="555555"/>
          <w:kern w:val="0"/>
          <w:sz w:val="24"/>
          <w:szCs w:val="24"/>
          <w:lang w:eastAsia="ru-RU"/>
          <w14:ligatures w14:val="none"/>
        </w:rPr>
      </w:pPr>
      <w:r w:rsidRPr="001F67F2">
        <w:rPr>
          <w:rFonts w:ascii="Nunito Sans" w:eastAsia="Times New Roman" w:hAnsi="Nunito Sans" w:cs="Times New Roman"/>
          <w:color w:val="555555"/>
          <w:kern w:val="0"/>
          <w:sz w:val="24"/>
          <w:szCs w:val="24"/>
          <w:lang w:eastAsia="ru-RU"/>
          <w14:ligatures w14:val="none"/>
        </w:rPr>
        <w:t>Мойка тары осуществляется моющим раствором подаваемым под давлением на регулируемые форсунки (регулировка угла распыла моющего раствора позволяет обеспечить промывание труднодоступных зон тары). В зависимости от размеров обрабатываемой тары возможно изменять расположение верхних и нижних душей мытья. Таким образом большая часть форсунок задействована в процессе мойки тары не зависимо от размеров тары. Концентрация моющего раствора в ванне мытья поддерживается автоматически дозирующим насосом.</w:t>
      </w:r>
    </w:p>
    <w:p w14:paraId="1562BB95" w14:textId="77777777" w:rsidR="001935D6" w:rsidRPr="001F67F2" w:rsidRDefault="001935D6" w:rsidP="001F67F2">
      <w:pPr>
        <w:shd w:val="clear" w:color="auto" w:fill="FFFFFF"/>
        <w:spacing w:after="0" w:line="240" w:lineRule="auto"/>
        <w:rPr>
          <w:rFonts w:ascii="Nunito Sans" w:eastAsia="Times New Roman" w:hAnsi="Nunito Sans" w:cs="Times New Roman"/>
          <w:color w:val="555555"/>
          <w:kern w:val="0"/>
          <w:sz w:val="24"/>
          <w:szCs w:val="24"/>
          <w:lang w:eastAsia="ru-RU"/>
          <w14:ligatures w14:val="none"/>
        </w:rPr>
      </w:pPr>
      <w:r w:rsidRPr="001F67F2">
        <w:rPr>
          <w:rFonts w:ascii="Nunito Sans" w:eastAsia="Times New Roman" w:hAnsi="Nunito Sans" w:cs="Times New Roman"/>
          <w:b/>
          <w:bCs/>
          <w:color w:val="555555"/>
          <w:kern w:val="0"/>
          <w:sz w:val="24"/>
          <w:szCs w:val="24"/>
          <w:u w:val="single"/>
          <w:lang w:eastAsia="ru-RU"/>
          <w14:ligatures w14:val="none"/>
        </w:rPr>
        <w:t>По запросу заказчика серийная конструкция машины может быть изменена для установки устройства переворотного ММТ-600 42.00.000.</w:t>
      </w:r>
    </w:p>
    <w:p w14:paraId="5FF6AD66" w14:textId="77777777" w:rsidR="001935D6" w:rsidRPr="00CC794F" w:rsidRDefault="001935D6" w:rsidP="001F67F2">
      <w:pPr>
        <w:shd w:val="clear" w:color="auto" w:fill="FFFFFF"/>
        <w:spacing w:after="0" w:line="240" w:lineRule="auto"/>
        <w:rPr>
          <w:rFonts w:ascii="Nunito Sans" w:eastAsia="Times New Roman" w:hAnsi="Nunito Sans" w:cs="Times New Roman"/>
          <w:color w:val="555555"/>
          <w:kern w:val="0"/>
          <w:sz w:val="24"/>
          <w:szCs w:val="24"/>
          <w:lang w:eastAsia="ru-RU"/>
          <w14:ligatures w14:val="none"/>
        </w:rPr>
      </w:pPr>
      <w:r w:rsidRPr="001F67F2">
        <w:rPr>
          <w:rFonts w:ascii="Nunito Sans" w:eastAsia="Times New Roman" w:hAnsi="Nunito Sans" w:cs="Times New Roman"/>
          <w:b/>
          <w:bCs/>
          <w:color w:val="555555"/>
          <w:kern w:val="0"/>
          <w:sz w:val="24"/>
          <w:szCs w:val="24"/>
          <w:u w:val="single"/>
          <w:lang w:eastAsia="ru-RU"/>
          <w14:ligatures w14:val="none"/>
        </w:rPr>
        <w:t>Назначение:</w:t>
      </w:r>
      <w:r w:rsidRPr="001F67F2">
        <w:rPr>
          <w:rFonts w:ascii="Nunito Sans" w:eastAsia="Times New Roman" w:hAnsi="Nunito Sans" w:cs="Times New Roman"/>
          <w:color w:val="555555"/>
          <w:kern w:val="0"/>
          <w:sz w:val="24"/>
          <w:szCs w:val="24"/>
          <w:lang w:eastAsia="ru-RU"/>
          <w14:ligatures w14:val="none"/>
        </w:rPr>
        <w:t xml:space="preserve"> Устройство переворотное, установленное на машину ММТ-600-Л, </w:t>
      </w:r>
      <w:r w:rsidRPr="001F67F2">
        <w:rPr>
          <w:rFonts w:ascii="Nunito Sans" w:eastAsia="Times New Roman" w:hAnsi="Nunito Sans" w:cs="Times New Roman"/>
          <w:color w:val="555555"/>
          <w:kern w:val="0"/>
          <w:sz w:val="24"/>
          <w:szCs w:val="24"/>
          <w:shd w:val="clear" w:color="auto" w:fill="F7C6CE"/>
          <w:lang w:eastAsia="ru-RU"/>
          <w14:ligatures w14:val="none"/>
        </w:rPr>
        <w:t>предназначено для загрузки и выгрузки тары одним оператором</w:t>
      </w:r>
      <w:r w:rsidRPr="001F67F2">
        <w:rPr>
          <w:rFonts w:ascii="Nunito Sans" w:eastAsia="Times New Roman" w:hAnsi="Nunito Sans" w:cs="Times New Roman"/>
          <w:color w:val="555555"/>
          <w:kern w:val="0"/>
          <w:sz w:val="24"/>
          <w:szCs w:val="24"/>
          <w:lang w:eastAsia="ru-RU"/>
          <w14:ligatures w14:val="none"/>
        </w:rPr>
        <w:t xml:space="preserve">. Поставляется устройство переворотное в разобранном виде. </w:t>
      </w:r>
      <w:r w:rsidRPr="001F67F2">
        <w:rPr>
          <w:rFonts w:ascii="Nunito Sans" w:eastAsia="Times New Roman" w:hAnsi="Nunito Sans" w:cs="Times New Roman"/>
          <w:b/>
          <w:bCs/>
          <w:color w:val="555555"/>
          <w:kern w:val="0"/>
          <w:sz w:val="24"/>
          <w:szCs w:val="24"/>
          <w:u w:val="single"/>
          <w:lang w:eastAsia="ru-RU"/>
          <w14:ligatures w14:val="none"/>
        </w:rPr>
        <w:t>Описание конструкции:</w:t>
      </w:r>
      <w:r w:rsidRPr="001F67F2">
        <w:rPr>
          <w:rFonts w:ascii="Nunito Sans" w:eastAsia="Times New Roman" w:hAnsi="Nunito Sans" w:cs="Times New Roman"/>
          <w:color w:val="555555"/>
          <w:kern w:val="0"/>
          <w:sz w:val="24"/>
          <w:szCs w:val="24"/>
          <w:lang w:eastAsia="ru-RU"/>
          <w14:ligatures w14:val="none"/>
        </w:rPr>
        <w:t xml:space="preserve"> Устройство переворотное состоит из системы регулируемых направляющих и ловителя. На крышу машины устанавливаются две рамки, по которым перемещаются направляющие профиля (для регулировки в зависимости от размеров тары, с последующей фиксацией). На торцевую стенку машины устанавливается ловитель с регулируемыми боковыми направляющими, позволяющий направлять перевернувшеюся тару в зону загрузки. При необходимости отсоединения ловителя от машины, предусмотрена быстросъёмная конструкция ловителя. Для отсоединения ловителя от торцевой стенки машины требуется открутить четыре пластиковые ручки после чего снять ловитель.</w:t>
      </w:r>
    </w:p>
    <w:p w14:paraId="03B089FF" w14:textId="77777777" w:rsidR="004F5062" w:rsidRPr="004F5062" w:rsidRDefault="004F5062" w:rsidP="004F5062">
      <w:pPr>
        <w:shd w:val="clear" w:color="auto" w:fill="FFFFFF"/>
        <w:spacing w:after="0" w:line="240" w:lineRule="auto"/>
        <w:rPr>
          <w:rFonts w:ascii="Nunito Sans" w:eastAsia="Times New Roman" w:hAnsi="Nunito Sans" w:cs="Times New Roman"/>
          <w:color w:val="555555"/>
          <w:kern w:val="0"/>
          <w:sz w:val="24"/>
          <w:szCs w:val="24"/>
          <w:lang w:eastAsia="ru-RU"/>
          <w14:ligatures w14:val="none"/>
        </w:rPr>
      </w:pPr>
      <w:r w:rsidRPr="001F67F2">
        <w:rPr>
          <w:rFonts w:ascii="Nunito Sans" w:eastAsia="Times New Roman" w:hAnsi="Nunito Sans" w:cs="Times New Roman"/>
          <w:b/>
          <w:bCs/>
          <w:color w:val="555555"/>
          <w:kern w:val="0"/>
          <w:sz w:val="24"/>
          <w:szCs w:val="24"/>
          <w:u w:val="single"/>
          <w:lang w:eastAsia="ru-RU"/>
          <w14:ligatures w14:val="none"/>
        </w:rPr>
        <w:t>Принцип загрузки тары в машину с устройством переворотным:</w:t>
      </w:r>
      <w:r w:rsidRPr="001F67F2">
        <w:rPr>
          <w:rFonts w:ascii="Nunito Sans" w:eastAsia="Times New Roman" w:hAnsi="Nunito Sans" w:cs="Times New Roman"/>
          <w:color w:val="555555"/>
          <w:kern w:val="0"/>
          <w:sz w:val="24"/>
          <w:szCs w:val="24"/>
          <w:lang w:eastAsia="ru-RU"/>
          <w14:ligatures w14:val="none"/>
        </w:rPr>
        <w:t xml:space="preserve"> 1) После установки устройства переворотного необходимо отрегулировать направляющие (в зависимости от размеров тары), надёжно зафиксировать положение пластиковыми ручками. 2) Оператор находящийся в зоне разгрузки, устанавливает грязную тару дном вниз на направляющие профиля продвигая в сторону ловителя до устойчивого положения. При загрузке последующего ящика происходит касание и перемещение ранее загруженных ящиков. По мере поступления тара продвигается в ловитель, при дальнейшем перемещении происходит переворот тары. Тара дном вверх перемещается в зону мойки до тех пор, пока толкатель цепи транспортёра не захватит внутренний край стенки тары для её дальнейшего перемещения до зоны разгрузки. 3) При поступлении тары в зону разгрузки оператор извлекает вымытую тару. </w:t>
      </w:r>
    </w:p>
    <w:p w14:paraId="48EB3DD9" w14:textId="77777777" w:rsidR="004F5062" w:rsidRPr="004F5062" w:rsidRDefault="004F5062" w:rsidP="001F67F2">
      <w:pPr>
        <w:shd w:val="clear" w:color="auto" w:fill="FFFFFF"/>
        <w:spacing w:after="0" w:line="240" w:lineRule="auto"/>
        <w:rPr>
          <w:rFonts w:ascii="Nunito Sans" w:eastAsia="Times New Roman" w:hAnsi="Nunito Sans" w:cs="Times New Roman"/>
          <w:color w:val="555555"/>
          <w:kern w:val="0"/>
          <w:sz w:val="24"/>
          <w:szCs w:val="24"/>
          <w:lang w:eastAsia="ru-RU"/>
          <w14:ligatures w14:val="none"/>
        </w:rPr>
      </w:pPr>
    </w:p>
    <w:p w14:paraId="1567056A" w14:textId="0D81AE71" w:rsidR="001935D6" w:rsidRPr="001935D6" w:rsidRDefault="001935D6" w:rsidP="001F67F2">
      <w:pPr>
        <w:pStyle w:val="a4"/>
        <w:shd w:val="clear" w:color="auto" w:fill="FFFFFF"/>
        <w:spacing w:after="0" w:line="240" w:lineRule="auto"/>
        <w:rPr>
          <w:rFonts w:ascii="Nunito Sans" w:eastAsia="Times New Roman" w:hAnsi="Nunito Sans" w:cs="Times New Roman"/>
          <w:color w:val="555555"/>
          <w:kern w:val="0"/>
          <w:sz w:val="26"/>
          <w:szCs w:val="26"/>
          <w:lang w:eastAsia="ru-RU"/>
          <w14:ligatures w14:val="none"/>
        </w:rPr>
      </w:pPr>
      <w:r w:rsidRPr="001935D6">
        <w:rPr>
          <w:noProof/>
          <w:lang w:eastAsia="ru-RU"/>
        </w:rPr>
        <w:drawing>
          <wp:inline distT="0" distB="0" distL="0" distR="0" wp14:anchorId="2935006D" wp14:editId="4316E85A">
            <wp:extent cx="5940425" cy="4288155"/>
            <wp:effectExtent l="0" t="0" r="3175" b="0"/>
            <wp:docPr id="13775643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288155"/>
                    </a:xfrm>
                    <a:prstGeom prst="rect">
                      <a:avLst/>
                    </a:prstGeom>
                    <a:noFill/>
                    <a:ln>
                      <a:noFill/>
                    </a:ln>
                  </pic:spPr>
                </pic:pic>
              </a:graphicData>
            </a:graphic>
          </wp:inline>
        </w:drawing>
      </w:r>
    </w:p>
    <w:p w14:paraId="45A0364B" w14:textId="77777777" w:rsidR="001F67F2" w:rsidRDefault="001F67F2" w:rsidP="001F67F2">
      <w:pPr>
        <w:shd w:val="clear" w:color="auto" w:fill="FFFFFF"/>
        <w:spacing w:after="0" w:line="240" w:lineRule="auto"/>
        <w:rPr>
          <w:rFonts w:ascii="Nunito Sans" w:eastAsia="Times New Roman" w:hAnsi="Nunito Sans" w:cs="Times New Roman"/>
          <w:color w:val="555555"/>
          <w:kern w:val="0"/>
          <w:sz w:val="26"/>
          <w:szCs w:val="26"/>
          <w:lang w:val="en-US" w:eastAsia="ru-RU"/>
          <w14:ligatures w14:val="none"/>
        </w:rPr>
      </w:pPr>
    </w:p>
    <w:p w14:paraId="0AA22BB0" w14:textId="77777777" w:rsidR="00CC794F" w:rsidRDefault="00CC794F" w:rsidP="00384911">
      <w:pPr>
        <w:rPr>
          <w:rFonts w:ascii="Nunito Sans" w:hAnsi="Nunito Sans"/>
          <w:b/>
          <w:bCs/>
          <w:sz w:val="24"/>
          <w:szCs w:val="24"/>
          <w:u w:val="single"/>
          <w:lang w:val="en-US"/>
        </w:rPr>
      </w:pPr>
    </w:p>
    <w:p w14:paraId="229D9CB2" w14:textId="243E71D8" w:rsidR="00384911" w:rsidRPr="00384911" w:rsidRDefault="00384911" w:rsidP="00384911">
      <w:pPr>
        <w:rPr>
          <w:rFonts w:ascii="Nunito Sans" w:hAnsi="Nunito Sans"/>
          <w:sz w:val="24"/>
          <w:szCs w:val="24"/>
        </w:rPr>
      </w:pPr>
      <w:r w:rsidRPr="00384911">
        <w:rPr>
          <w:rFonts w:ascii="Nunito Sans" w:hAnsi="Nunito Sans"/>
          <w:b/>
          <w:bCs/>
          <w:sz w:val="24"/>
          <w:szCs w:val="24"/>
          <w:u w:val="single"/>
        </w:rPr>
        <w:t>Машина для мойки тары ММТ-600-Л по запросу заказчика может быть дооснащена роликовыми столами разгрузки ММТ-600 41.00.000(конструкция столов разборная).</w:t>
      </w:r>
    </w:p>
    <w:p w14:paraId="40577E0F" w14:textId="77777777" w:rsidR="00384911" w:rsidRPr="00384911" w:rsidRDefault="00384911" w:rsidP="00384911">
      <w:pPr>
        <w:rPr>
          <w:rFonts w:ascii="Nunito Sans" w:hAnsi="Nunito Sans"/>
          <w:sz w:val="24"/>
          <w:szCs w:val="24"/>
        </w:rPr>
      </w:pPr>
      <w:r w:rsidRPr="00384911">
        <w:rPr>
          <w:rFonts w:ascii="Nunito Sans" w:hAnsi="Nunito Sans"/>
          <w:sz w:val="24"/>
          <w:szCs w:val="24"/>
        </w:rPr>
        <w:t>Столы присоединены к машине болтовым соединением, имеют раму в основании которой установлены регулируемые опоры. Ролики столов изготовлены из ПВХ труб диаметром 50 мм и пластиковых корпусов с подшипниками (шарики из нержавеющей стали). В столах установлен сливной штуцер для подключения слива. Возможно изготовить столы по индивидуальному заказу с максимальной длиной до 2000 мм.</w:t>
      </w:r>
      <w:r w:rsidRPr="00384911">
        <w:rPr>
          <w:rFonts w:ascii="Nunito Sans" w:hAnsi="Nunito Sans"/>
          <w:sz w:val="24"/>
          <w:szCs w:val="24"/>
        </w:rPr>
        <w:br/>
      </w:r>
      <w:r w:rsidRPr="00384911">
        <w:rPr>
          <w:rFonts w:ascii="Nunito Sans" w:hAnsi="Nunito Sans"/>
          <w:b/>
          <w:bCs/>
          <w:sz w:val="24"/>
          <w:szCs w:val="24"/>
        </w:rPr>
        <w:t>Требования к таре:</w:t>
      </w:r>
      <w:r w:rsidRPr="00384911">
        <w:rPr>
          <w:rFonts w:ascii="Nunito Sans" w:hAnsi="Nunito Sans"/>
          <w:sz w:val="24"/>
          <w:szCs w:val="24"/>
        </w:rPr>
        <w:t xml:space="preserve"> </w:t>
      </w:r>
    </w:p>
    <w:p w14:paraId="778BD7A4" w14:textId="77777777" w:rsidR="00384911" w:rsidRPr="00384911" w:rsidRDefault="00384911" w:rsidP="00384911">
      <w:pPr>
        <w:numPr>
          <w:ilvl w:val="0"/>
          <w:numId w:val="2"/>
        </w:numPr>
        <w:rPr>
          <w:rFonts w:ascii="Nunito Sans" w:hAnsi="Nunito Sans"/>
          <w:sz w:val="24"/>
          <w:szCs w:val="24"/>
        </w:rPr>
      </w:pPr>
      <w:r w:rsidRPr="00384911">
        <w:rPr>
          <w:rFonts w:ascii="Nunito Sans" w:hAnsi="Nunito Sans"/>
          <w:sz w:val="24"/>
          <w:szCs w:val="24"/>
        </w:rPr>
        <w:t>Габаритные размеры обрабатываемой тары не должны превышать размеров указанных в таблице.</w:t>
      </w:r>
    </w:p>
    <w:p w14:paraId="4ADCB8BF" w14:textId="77777777" w:rsidR="00384911" w:rsidRPr="00384911" w:rsidRDefault="00384911" w:rsidP="00384911">
      <w:pPr>
        <w:numPr>
          <w:ilvl w:val="0"/>
          <w:numId w:val="3"/>
        </w:numPr>
        <w:rPr>
          <w:rFonts w:ascii="Nunito Sans" w:hAnsi="Nunito Sans"/>
          <w:sz w:val="24"/>
          <w:szCs w:val="24"/>
        </w:rPr>
      </w:pPr>
      <w:r w:rsidRPr="00384911">
        <w:rPr>
          <w:rFonts w:ascii="Nunito Sans" w:hAnsi="Nunito Sans"/>
          <w:sz w:val="24"/>
          <w:szCs w:val="24"/>
        </w:rPr>
        <w:t xml:space="preserve">Необходимо использовать тару из материала, температура эксплуатации которого выше температуры моющего раствора указанного в таблице. При необходимости стерилизации (температура ополаскивающей воды должна быть не ниже 85 </w:t>
      </w:r>
      <w:r w:rsidRPr="00384911">
        <w:rPr>
          <w:rFonts w:ascii="Times New Roman" w:hAnsi="Times New Roman" w:cs="Times New Roman"/>
          <w:sz w:val="24"/>
          <w:szCs w:val="24"/>
        </w:rPr>
        <w:t>℃</w:t>
      </w:r>
      <w:r w:rsidRPr="00384911">
        <w:rPr>
          <w:rFonts w:ascii="Nunito Sans" w:hAnsi="Nunito Sans"/>
          <w:sz w:val="24"/>
          <w:szCs w:val="24"/>
        </w:rPr>
        <w:t xml:space="preserve">) </w:t>
      </w:r>
      <w:r w:rsidRPr="00384911">
        <w:rPr>
          <w:rFonts w:ascii="Nunito Sans" w:hAnsi="Nunito Sans" w:cs="Calibri"/>
          <w:sz w:val="24"/>
          <w:szCs w:val="24"/>
        </w:rPr>
        <w:t>необходимо</w:t>
      </w:r>
      <w:r w:rsidRPr="00384911">
        <w:rPr>
          <w:rFonts w:ascii="Nunito Sans" w:hAnsi="Nunito Sans"/>
          <w:sz w:val="24"/>
          <w:szCs w:val="24"/>
        </w:rPr>
        <w:t xml:space="preserve"> </w:t>
      </w:r>
      <w:r w:rsidRPr="00384911">
        <w:rPr>
          <w:rFonts w:ascii="Nunito Sans" w:hAnsi="Nunito Sans" w:cs="Calibri"/>
          <w:sz w:val="24"/>
          <w:szCs w:val="24"/>
        </w:rPr>
        <w:t>использовать</w:t>
      </w:r>
      <w:r w:rsidRPr="00384911">
        <w:rPr>
          <w:rFonts w:ascii="Nunito Sans" w:hAnsi="Nunito Sans"/>
          <w:sz w:val="24"/>
          <w:szCs w:val="24"/>
        </w:rPr>
        <w:t xml:space="preserve"> </w:t>
      </w:r>
      <w:r w:rsidRPr="00384911">
        <w:rPr>
          <w:rFonts w:ascii="Nunito Sans" w:hAnsi="Nunito Sans" w:cs="Calibri"/>
          <w:sz w:val="24"/>
          <w:szCs w:val="24"/>
        </w:rPr>
        <w:t>тару</w:t>
      </w:r>
      <w:r w:rsidRPr="00384911">
        <w:rPr>
          <w:rFonts w:ascii="Nunito Sans" w:hAnsi="Nunito Sans"/>
          <w:sz w:val="24"/>
          <w:szCs w:val="24"/>
        </w:rPr>
        <w:t xml:space="preserve"> </w:t>
      </w:r>
      <w:r w:rsidRPr="00384911">
        <w:rPr>
          <w:rFonts w:ascii="Nunito Sans" w:hAnsi="Nunito Sans" w:cs="Calibri"/>
          <w:sz w:val="24"/>
          <w:szCs w:val="24"/>
        </w:rPr>
        <w:t>из</w:t>
      </w:r>
      <w:r w:rsidRPr="00384911">
        <w:rPr>
          <w:rFonts w:ascii="Nunito Sans" w:hAnsi="Nunito Sans"/>
          <w:sz w:val="24"/>
          <w:szCs w:val="24"/>
        </w:rPr>
        <w:t xml:space="preserve"> </w:t>
      </w:r>
      <w:r w:rsidRPr="00384911">
        <w:rPr>
          <w:rFonts w:ascii="Nunito Sans" w:hAnsi="Nunito Sans" w:cs="Calibri"/>
          <w:sz w:val="24"/>
          <w:szCs w:val="24"/>
        </w:rPr>
        <w:t>подходящего</w:t>
      </w:r>
      <w:r w:rsidRPr="00384911">
        <w:rPr>
          <w:rFonts w:ascii="Nunito Sans" w:hAnsi="Nunito Sans"/>
          <w:sz w:val="24"/>
          <w:szCs w:val="24"/>
        </w:rPr>
        <w:t xml:space="preserve"> </w:t>
      </w:r>
      <w:r w:rsidRPr="00384911">
        <w:rPr>
          <w:rFonts w:ascii="Nunito Sans" w:hAnsi="Nunito Sans" w:cs="Calibri"/>
          <w:sz w:val="24"/>
          <w:szCs w:val="24"/>
        </w:rPr>
        <w:t>материала</w:t>
      </w:r>
      <w:r w:rsidRPr="00384911">
        <w:rPr>
          <w:rFonts w:ascii="Nunito Sans" w:hAnsi="Nunito Sans"/>
          <w:sz w:val="24"/>
          <w:szCs w:val="24"/>
        </w:rPr>
        <w:t>.</w:t>
      </w:r>
    </w:p>
    <w:p w14:paraId="10A84F22" w14:textId="77777777" w:rsidR="00384911" w:rsidRPr="00384911" w:rsidRDefault="00384911" w:rsidP="00384911">
      <w:pPr>
        <w:numPr>
          <w:ilvl w:val="0"/>
          <w:numId w:val="4"/>
        </w:numPr>
        <w:rPr>
          <w:rFonts w:ascii="Nunito Sans" w:hAnsi="Nunito Sans"/>
          <w:sz w:val="24"/>
          <w:szCs w:val="24"/>
        </w:rPr>
      </w:pPr>
      <w:r w:rsidRPr="00384911">
        <w:rPr>
          <w:rFonts w:ascii="Nunito Sans" w:hAnsi="Nunito Sans"/>
          <w:sz w:val="24"/>
          <w:szCs w:val="24"/>
        </w:rPr>
        <w:t>Для перемещения тары необходимо касание толкателя цепи транспортёра внутреннего края боковой стенки тары. Конструкционные особенности тары должны позволять установить тару на нижние направляющие таким образом, при котором края тары не должны выступать ниже верхней точки касания с нижними направляющими. Необходимо обеспечить касание тары нижних направляющих в четырёх точках. Конструкция боковых стенок должна обеспечивать захват тары толкателем цепи (толкатель высотой 15 мм).</w:t>
      </w:r>
    </w:p>
    <w:sectPr w:rsidR="00384911" w:rsidRPr="00384911" w:rsidSect="001F67F2">
      <w:pgSz w:w="11906" w:h="16838"/>
      <w:pgMar w:top="284"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unito Sans">
    <w:charset w:val="CC"/>
    <w:family w:val="auto"/>
    <w:pitch w:val="variable"/>
    <w:sig w:usb0="A00002FF" w:usb1="5000204B" w:usb2="00000000" w:usb3="00000000" w:csb0="00000197"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C35AB"/>
    <w:multiLevelType w:val="multilevel"/>
    <w:tmpl w:val="2056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7D4121"/>
    <w:multiLevelType w:val="multilevel"/>
    <w:tmpl w:val="9390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437772">
    <w:abstractNumId w:val="0"/>
  </w:num>
  <w:num w:numId="2" w16cid:durableId="12080668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03785186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096899368">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D6"/>
    <w:rsid w:val="00130046"/>
    <w:rsid w:val="001935D6"/>
    <w:rsid w:val="001F67F2"/>
    <w:rsid w:val="00384911"/>
    <w:rsid w:val="004F5062"/>
    <w:rsid w:val="005D3FFE"/>
    <w:rsid w:val="00C33BCD"/>
    <w:rsid w:val="00CC794F"/>
    <w:rsid w:val="00D35A08"/>
    <w:rsid w:val="00E61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49FE"/>
  <w15:chartTrackingRefBased/>
  <w15:docId w15:val="{C04BF99F-C6F7-458B-9849-23DAAF1C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psk-info">
    <w:name w:val="mpsk-info"/>
    <w:basedOn w:val="a"/>
    <w:rsid w:val="001935D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1935D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upsub">
    <w:name w:val="supsub"/>
    <w:basedOn w:val="a0"/>
    <w:rsid w:val="001935D6"/>
  </w:style>
  <w:style w:type="paragraph" w:styleId="a4">
    <w:name w:val="List Paragraph"/>
    <w:basedOn w:val="a"/>
    <w:uiPriority w:val="34"/>
    <w:qFormat/>
    <w:rsid w:val="00193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535403">
      <w:bodyDiv w:val="1"/>
      <w:marLeft w:val="0"/>
      <w:marRight w:val="0"/>
      <w:marTop w:val="0"/>
      <w:marBottom w:val="0"/>
      <w:divBdr>
        <w:top w:val="none" w:sz="0" w:space="0" w:color="auto"/>
        <w:left w:val="none" w:sz="0" w:space="0" w:color="auto"/>
        <w:bottom w:val="none" w:sz="0" w:space="0" w:color="auto"/>
        <w:right w:val="none" w:sz="0" w:space="0" w:color="auto"/>
      </w:divBdr>
      <w:divsChild>
        <w:div w:id="1082022455">
          <w:marLeft w:val="0"/>
          <w:marRight w:val="0"/>
          <w:marTop w:val="0"/>
          <w:marBottom w:val="0"/>
          <w:divBdr>
            <w:top w:val="none" w:sz="0" w:space="0" w:color="auto"/>
            <w:left w:val="none" w:sz="0" w:space="0" w:color="auto"/>
            <w:bottom w:val="none" w:sz="0" w:space="0" w:color="auto"/>
            <w:right w:val="none" w:sz="0" w:space="0" w:color="auto"/>
          </w:divBdr>
        </w:div>
      </w:divsChild>
    </w:div>
    <w:div w:id="692849224">
      <w:bodyDiv w:val="1"/>
      <w:marLeft w:val="0"/>
      <w:marRight w:val="0"/>
      <w:marTop w:val="0"/>
      <w:marBottom w:val="0"/>
      <w:divBdr>
        <w:top w:val="none" w:sz="0" w:space="0" w:color="auto"/>
        <w:left w:val="none" w:sz="0" w:space="0" w:color="auto"/>
        <w:bottom w:val="none" w:sz="0" w:space="0" w:color="auto"/>
        <w:right w:val="none" w:sz="0" w:space="0" w:color="auto"/>
      </w:divBdr>
      <w:divsChild>
        <w:div w:id="891036272">
          <w:marLeft w:val="0"/>
          <w:marRight w:val="0"/>
          <w:marTop w:val="0"/>
          <w:marBottom w:val="0"/>
          <w:divBdr>
            <w:top w:val="none" w:sz="0" w:space="0" w:color="auto"/>
            <w:left w:val="none" w:sz="0" w:space="0" w:color="auto"/>
            <w:bottom w:val="none" w:sz="0" w:space="0" w:color="auto"/>
            <w:right w:val="none" w:sz="0" w:space="0" w:color="auto"/>
          </w:divBdr>
        </w:div>
      </w:divsChild>
    </w:div>
    <w:div w:id="1261716277">
      <w:bodyDiv w:val="1"/>
      <w:marLeft w:val="0"/>
      <w:marRight w:val="0"/>
      <w:marTop w:val="0"/>
      <w:marBottom w:val="0"/>
      <w:divBdr>
        <w:top w:val="none" w:sz="0" w:space="0" w:color="auto"/>
        <w:left w:val="none" w:sz="0" w:space="0" w:color="auto"/>
        <w:bottom w:val="none" w:sz="0" w:space="0" w:color="auto"/>
        <w:right w:val="none" w:sz="0" w:space="0" w:color="auto"/>
      </w:divBdr>
    </w:div>
    <w:div w:id="1307320780">
      <w:bodyDiv w:val="1"/>
      <w:marLeft w:val="0"/>
      <w:marRight w:val="0"/>
      <w:marTop w:val="0"/>
      <w:marBottom w:val="0"/>
      <w:divBdr>
        <w:top w:val="none" w:sz="0" w:space="0" w:color="auto"/>
        <w:left w:val="none" w:sz="0" w:space="0" w:color="auto"/>
        <w:bottom w:val="none" w:sz="0" w:space="0" w:color="auto"/>
        <w:right w:val="none" w:sz="0" w:space="0" w:color="auto"/>
      </w:divBdr>
    </w:div>
    <w:div w:id="15735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869</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3</cp:revision>
  <dcterms:created xsi:type="dcterms:W3CDTF">2024-11-26T14:35:00Z</dcterms:created>
  <dcterms:modified xsi:type="dcterms:W3CDTF">2024-11-26T15:39:00Z</dcterms:modified>
</cp:coreProperties>
</file>